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8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99"/>
        <w:gridCol w:w="2599"/>
        <w:gridCol w:w="2599"/>
      </w:tblGrid>
      <w:tr w:rsidR="00B918A4" w:rsidRPr="00F6457F" w14:paraId="42699F9D" w14:textId="77777777" w:rsidTr="00FC0514">
        <w:tc>
          <w:tcPr>
            <w:tcW w:w="2376" w:type="dxa"/>
            <w:vAlign w:val="center"/>
          </w:tcPr>
          <w:p w14:paraId="14ECF7EB" w14:textId="77777777" w:rsidR="00B918A4" w:rsidRPr="00F6457F" w:rsidRDefault="00B918A4" w:rsidP="00FC05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/>
                <w:sz w:val="20"/>
                <w:szCs w:val="20"/>
              </w:rPr>
              <w:t>Tên gọi</w:t>
            </w:r>
          </w:p>
        </w:tc>
        <w:tc>
          <w:tcPr>
            <w:tcW w:w="7797" w:type="dxa"/>
            <w:gridSpan w:val="3"/>
            <w:vAlign w:val="center"/>
          </w:tcPr>
          <w:p w14:paraId="61EFAA6A" w14:textId="77777777" w:rsidR="00B918A4" w:rsidRPr="00F6457F" w:rsidRDefault="00B918A4" w:rsidP="00FC051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F6457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LỰA CHỌN CỦA BẠN</w:t>
            </w:r>
          </w:p>
        </w:tc>
      </w:tr>
      <w:tr w:rsidR="00B918A4" w:rsidRPr="00F6457F" w14:paraId="14A8555F" w14:textId="77777777" w:rsidTr="00FC0514">
        <w:tc>
          <w:tcPr>
            <w:tcW w:w="2376" w:type="dxa"/>
            <w:vAlign w:val="center"/>
          </w:tcPr>
          <w:p w14:paraId="691D3495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Loại tiền</w:t>
            </w:r>
          </w:p>
        </w:tc>
        <w:tc>
          <w:tcPr>
            <w:tcW w:w="7797" w:type="dxa"/>
            <w:gridSpan w:val="3"/>
            <w:vAlign w:val="center"/>
          </w:tcPr>
          <w:p w14:paraId="20771D36" w14:textId="77777777" w:rsidR="00B918A4" w:rsidRPr="002B3428" w:rsidRDefault="00B918A4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rúp</w:t>
            </w:r>
          </w:p>
        </w:tc>
      </w:tr>
      <w:tr w:rsidR="00B918A4" w:rsidRPr="00F6457F" w14:paraId="2A0DE0A2" w14:textId="77777777" w:rsidTr="00FC0514">
        <w:tc>
          <w:tcPr>
            <w:tcW w:w="2376" w:type="dxa"/>
            <w:vAlign w:val="center"/>
          </w:tcPr>
          <w:p w14:paraId="18DFCC32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Số tiền gửi tối thiểu</w:t>
            </w:r>
          </w:p>
        </w:tc>
        <w:tc>
          <w:tcPr>
            <w:tcW w:w="2599" w:type="dxa"/>
            <w:vAlign w:val="center"/>
          </w:tcPr>
          <w:p w14:paraId="5CA953DC" w14:textId="77777777" w:rsidR="00B918A4" w:rsidRPr="001A34BC" w:rsidRDefault="00B918A4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30 000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2599" w:type="dxa"/>
            <w:vAlign w:val="center"/>
          </w:tcPr>
          <w:p w14:paraId="6702F384" w14:textId="77777777" w:rsidR="00B918A4" w:rsidRPr="001A34BC" w:rsidRDefault="00B918A4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 xml:space="preserve">300 000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2599" w:type="dxa"/>
            <w:vAlign w:val="center"/>
          </w:tcPr>
          <w:p w14:paraId="7744EB90" w14:textId="77777777" w:rsidR="00B918A4" w:rsidRPr="00F6457F" w:rsidRDefault="00B918A4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1 400 000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RUB</w:t>
            </w:r>
          </w:p>
        </w:tc>
      </w:tr>
      <w:tr w:rsidR="00B918A4" w:rsidRPr="00F6457F" w14:paraId="23A59420" w14:textId="77777777" w:rsidTr="00FC0514">
        <w:trPr>
          <w:trHeight w:val="403"/>
        </w:trPr>
        <w:tc>
          <w:tcPr>
            <w:tcW w:w="2376" w:type="dxa"/>
            <w:vAlign w:val="center"/>
          </w:tcPr>
          <w:p w14:paraId="716F814A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Kỳ hạn</w:t>
            </w:r>
          </w:p>
        </w:tc>
        <w:tc>
          <w:tcPr>
            <w:tcW w:w="7797" w:type="dxa"/>
            <w:gridSpan w:val="3"/>
            <w:vAlign w:val="center"/>
          </w:tcPr>
          <w:p w14:paraId="5DBFD6F0" w14:textId="77777777" w:rsidR="00B918A4" w:rsidRPr="002B3428" w:rsidRDefault="00B918A4" w:rsidP="00FC051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181, 395, 540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ngày</w:t>
            </w:r>
          </w:p>
        </w:tc>
      </w:tr>
      <w:tr w:rsidR="00B918A4" w:rsidRPr="00F6457F" w14:paraId="7730CC86" w14:textId="77777777" w:rsidTr="00FC0514">
        <w:trPr>
          <w:trHeight w:val="403"/>
        </w:trPr>
        <w:tc>
          <w:tcPr>
            <w:tcW w:w="2376" w:type="dxa"/>
            <w:vAlign w:val="center"/>
          </w:tcPr>
          <w:p w14:paraId="2230486C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Lãi suất</w:t>
            </w:r>
          </w:p>
        </w:tc>
        <w:tc>
          <w:tcPr>
            <w:tcW w:w="7797" w:type="dxa"/>
            <w:gridSpan w:val="3"/>
            <w:vAlign w:val="center"/>
          </w:tcPr>
          <w:p w14:paraId="315724F0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Quy định bởi Ngân hàng</w:t>
            </w:r>
          </w:p>
        </w:tc>
      </w:tr>
      <w:tr w:rsidR="00B918A4" w:rsidRPr="00F6457F" w14:paraId="41808108" w14:textId="77777777" w:rsidTr="00FC0514">
        <w:trPr>
          <w:trHeight w:val="424"/>
        </w:trPr>
        <w:tc>
          <w:tcPr>
            <w:tcW w:w="2376" w:type="dxa"/>
            <w:vAlign w:val="center"/>
          </w:tcPr>
          <w:p w14:paraId="26231982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Số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tiền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gửi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tối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thiểu</w:t>
            </w:r>
          </w:p>
        </w:tc>
        <w:tc>
          <w:tcPr>
            <w:tcW w:w="2599" w:type="dxa"/>
            <w:vAlign w:val="center"/>
          </w:tcPr>
          <w:p w14:paraId="2B964833" w14:textId="77777777" w:rsidR="00B918A4" w:rsidRPr="00F6457F" w:rsidRDefault="00B918A4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30 000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RUB</w:t>
            </w:r>
          </w:p>
          <w:p w14:paraId="3F5C9A4E" w14:textId="77777777" w:rsidR="00B918A4" w:rsidRPr="00F6457F" w:rsidRDefault="00B918A4" w:rsidP="00FC0514">
            <w:pPr>
              <w:tabs>
                <w:tab w:val="left" w:pos="3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5E986AA4" w14:textId="77777777" w:rsidR="00B918A4" w:rsidRPr="00F6457F" w:rsidRDefault="00B918A4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 xml:space="preserve">300 000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  <w:p w14:paraId="183FFA49" w14:textId="77777777" w:rsidR="00B918A4" w:rsidRPr="00F6457F" w:rsidRDefault="00B918A4" w:rsidP="00FC0514">
            <w:pPr>
              <w:tabs>
                <w:tab w:val="left" w:pos="3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69717ACA" w14:textId="77777777" w:rsidR="00B918A4" w:rsidRPr="00F6457F" w:rsidRDefault="00B918A4" w:rsidP="00FC0514">
            <w:pPr>
              <w:tabs>
                <w:tab w:val="left" w:pos="3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1 400 000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RUB</w:t>
            </w:r>
          </w:p>
        </w:tc>
      </w:tr>
      <w:tr w:rsidR="00B918A4" w:rsidRPr="00F6457F" w14:paraId="2C051480" w14:textId="77777777" w:rsidTr="00FC0514">
        <w:tc>
          <w:tcPr>
            <w:tcW w:w="2376" w:type="dxa"/>
            <w:vAlign w:val="center"/>
          </w:tcPr>
          <w:p w14:paraId="79E2EE17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noProof/>
                <w:sz w:val="20"/>
                <w:szCs w:val="20"/>
                <w:lang w:val="vi-VN"/>
              </w:rPr>
              <w:t>Nạp thêm tiền</w:t>
            </w:r>
          </w:p>
        </w:tc>
        <w:tc>
          <w:tcPr>
            <w:tcW w:w="7797" w:type="dxa"/>
            <w:gridSpan w:val="3"/>
            <w:vAlign w:val="bottom"/>
          </w:tcPr>
          <w:p w14:paraId="11D4CE90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Khả dụng</w:t>
            </w:r>
          </w:p>
        </w:tc>
      </w:tr>
      <w:tr w:rsidR="00B918A4" w:rsidRPr="00F6457F" w14:paraId="1E13C768" w14:textId="77777777" w:rsidTr="00FC0514">
        <w:tc>
          <w:tcPr>
            <w:tcW w:w="2376" w:type="dxa"/>
            <w:vAlign w:val="center"/>
          </w:tcPr>
          <w:p w14:paraId="59F03017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Số tiền nạp thêm tối thiểu</w:t>
            </w:r>
          </w:p>
        </w:tc>
        <w:tc>
          <w:tcPr>
            <w:tcW w:w="7797" w:type="dxa"/>
            <w:gridSpan w:val="3"/>
          </w:tcPr>
          <w:p w14:paraId="6E71C808" w14:textId="77777777" w:rsidR="00B918A4" w:rsidRPr="00F6457F" w:rsidRDefault="00B918A4" w:rsidP="00FC05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Không giới hạn</w:t>
            </w:r>
          </w:p>
        </w:tc>
      </w:tr>
      <w:tr w:rsidR="00B918A4" w:rsidRPr="00F6457F" w14:paraId="746BFDF7" w14:textId="77777777" w:rsidTr="00FC0514">
        <w:tc>
          <w:tcPr>
            <w:tcW w:w="2376" w:type="dxa"/>
            <w:vAlign w:val="center"/>
          </w:tcPr>
          <w:p w14:paraId="77D594DA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Cách tính lãi suất</w:t>
            </w:r>
          </w:p>
        </w:tc>
        <w:tc>
          <w:tcPr>
            <w:tcW w:w="7797" w:type="dxa"/>
            <w:gridSpan w:val="3"/>
            <w:vAlign w:val="center"/>
          </w:tcPr>
          <w:p w14:paraId="57BC789D" w14:textId="77777777" w:rsidR="00B918A4" w:rsidRPr="00F6457F" w:rsidRDefault="00B918A4" w:rsidP="00FC0514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Lãi suất được tính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l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m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việc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cuối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ù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của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nh</w:t>
            </w: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 xml:space="preserve"> từ ngày sau ngày nạp tiền vào tài khoản tiền gửi cho đến ngày thanh toán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theo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số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tiền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trong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khoản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tiền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gửi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đ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ầu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giao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dịch</w:t>
            </w: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.</w:t>
            </w:r>
          </w:p>
        </w:tc>
      </w:tr>
      <w:tr w:rsidR="00B918A4" w:rsidRPr="00F6457F" w14:paraId="77A32594" w14:textId="77777777" w:rsidTr="00FC0514">
        <w:tc>
          <w:tcPr>
            <w:tcW w:w="2376" w:type="dxa"/>
            <w:vAlign w:val="center"/>
          </w:tcPr>
          <w:p w14:paraId="6DFAF240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Quay vòng gốc</w:t>
            </w:r>
          </w:p>
        </w:tc>
        <w:tc>
          <w:tcPr>
            <w:tcW w:w="7797" w:type="dxa"/>
            <w:gridSpan w:val="3"/>
          </w:tcPr>
          <w:p w14:paraId="4F2C7577" w14:textId="77777777" w:rsidR="00B918A4" w:rsidRPr="00F6457F" w:rsidRDefault="00B918A4" w:rsidP="00FC051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Khả dụng</w:t>
            </w:r>
          </w:p>
        </w:tc>
      </w:tr>
      <w:tr w:rsidR="00B918A4" w:rsidRPr="007227DF" w14:paraId="530B1F4E" w14:textId="77777777" w:rsidTr="00FC0514">
        <w:tc>
          <w:tcPr>
            <w:tcW w:w="2376" w:type="dxa"/>
            <w:vAlign w:val="center"/>
          </w:tcPr>
          <w:p w14:paraId="48E58651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Thanh toán lãi suất</w:t>
            </w:r>
          </w:p>
        </w:tc>
        <w:tc>
          <w:tcPr>
            <w:tcW w:w="7797" w:type="dxa"/>
            <w:gridSpan w:val="3"/>
          </w:tcPr>
          <w:p w14:paraId="285EAC77" w14:textId="77777777" w:rsidR="00B918A4" w:rsidRPr="00874945" w:rsidRDefault="00B918A4" w:rsidP="00FC0514">
            <w:pPr>
              <w:pStyle w:val="1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6457F">
              <w:rPr>
                <w:bCs/>
                <w:iCs/>
                <w:noProof/>
                <w:lang w:val="vi-VN"/>
              </w:rPr>
              <w:t xml:space="preserve">Lãi suất tiền gửi được thanh toán hàng tháng vào </w:t>
            </w:r>
            <w:r>
              <w:rPr>
                <w:bCs/>
                <w:iCs/>
                <w:noProof/>
                <w:lang w:val="en-US"/>
              </w:rPr>
              <w:t>t</w:t>
            </w:r>
            <w:r w:rsidRPr="007F3FFD">
              <w:rPr>
                <w:bCs/>
                <w:iCs/>
                <w:noProof/>
              </w:rPr>
              <w:t>à</w:t>
            </w:r>
            <w:r>
              <w:rPr>
                <w:bCs/>
                <w:iCs/>
                <w:noProof/>
                <w:lang w:val="en-US"/>
              </w:rPr>
              <w:t>i</w:t>
            </w:r>
            <w:r w:rsidRPr="007F3FFD">
              <w:rPr>
                <w:bCs/>
                <w:iCs/>
                <w:noProof/>
              </w:rPr>
              <w:t xml:space="preserve"> </w:t>
            </w:r>
            <w:r>
              <w:rPr>
                <w:bCs/>
                <w:iCs/>
                <w:noProof/>
                <w:lang w:val="en-US"/>
              </w:rPr>
              <w:t>khoản</w:t>
            </w:r>
            <w:r w:rsidRPr="007F3FFD">
              <w:rPr>
                <w:bCs/>
                <w:iCs/>
                <w:noProof/>
              </w:rPr>
              <w:t xml:space="preserve"> </w:t>
            </w:r>
            <w:r>
              <w:rPr>
                <w:bCs/>
                <w:iCs/>
                <w:noProof/>
                <w:lang w:val="en-US"/>
              </w:rPr>
              <w:t>tiền</w:t>
            </w:r>
            <w:r w:rsidRPr="007F3FFD">
              <w:rPr>
                <w:bCs/>
                <w:iCs/>
                <w:noProof/>
              </w:rPr>
              <w:t xml:space="preserve"> </w:t>
            </w:r>
            <w:r>
              <w:rPr>
                <w:bCs/>
                <w:iCs/>
                <w:noProof/>
                <w:lang w:val="en-US"/>
              </w:rPr>
              <w:t>gửi</w:t>
            </w:r>
            <w:r w:rsidRPr="00F6457F">
              <w:rPr>
                <w:bCs/>
                <w:iCs/>
                <w:noProof/>
                <w:lang w:val="vi-VN"/>
              </w:rPr>
              <w:t xml:space="preserve"> 30 ngày/lần từ ngày mở tài khoản tiền gửi cho đến ngày thanh toán</w:t>
            </w:r>
            <w:r w:rsidRPr="007F3FFD">
              <w:rPr>
                <w:bCs/>
                <w:iCs/>
                <w:noProof/>
              </w:rPr>
              <w:t xml:space="preserve"> (</w:t>
            </w:r>
            <w:r>
              <w:rPr>
                <w:bCs/>
                <w:iCs/>
                <w:noProof/>
                <w:lang w:val="en-US"/>
              </w:rPr>
              <w:t>quay</w:t>
            </w:r>
            <w:r w:rsidRPr="007F3FFD">
              <w:rPr>
                <w:bCs/>
                <w:iCs/>
                <w:noProof/>
              </w:rPr>
              <w:t xml:space="preserve"> </w:t>
            </w:r>
            <w:r>
              <w:rPr>
                <w:bCs/>
                <w:iCs/>
                <w:noProof/>
                <w:lang w:val="en-US"/>
              </w:rPr>
              <w:t>v</w:t>
            </w:r>
            <w:r w:rsidRPr="007F3FFD">
              <w:rPr>
                <w:bCs/>
                <w:iCs/>
                <w:noProof/>
              </w:rPr>
              <w:t>ò</w:t>
            </w:r>
            <w:r>
              <w:rPr>
                <w:bCs/>
                <w:iCs/>
                <w:noProof/>
                <w:lang w:val="en-US"/>
              </w:rPr>
              <w:t>ng</w:t>
            </w:r>
            <w:r w:rsidRPr="007F3FFD">
              <w:rPr>
                <w:bCs/>
                <w:iCs/>
                <w:noProof/>
              </w:rPr>
              <w:t xml:space="preserve"> </w:t>
            </w:r>
            <w:r>
              <w:rPr>
                <w:bCs/>
                <w:iCs/>
                <w:noProof/>
                <w:lang w:val="en-US"/>
              </w:rPr>
              <w:t>gốc</w:t>
            </w:r>
            <w:r>
              <w:rPr>
                <w:bCs/>
                <w:iCs/>
                <w:noProof/>
              </w:rPr>
              <w:t>)</w:t>
            </w:r>
            <w:r w:rsidRPr="00F6457F">
              <w:rPr>
                <w:bCs/>
                <w:iCs/>
                <w:noProof/>
                <w:lang w:val="vi-VN"/>
              </w:rPr>
              <w:t>.</w:t>
            </w:r>
          </w:p>
        </w:tc>
      </w:tr>
      <w:tr w:rsidR="00B918A4" w:rsidRPr="007227DF" w14:paraId="0113F31F" w14:textId="77777777" w:rsidTr="00FC0514">
        <w:tc>
          <w:tcPr>
            <w:tcW w:w="2376" w:type="dxa"/>
            <w:vAlign w:val="center"/>
          </w:tcPr>
          <w:p w14:paraId="6CBCD783" w14:textId="77777777" w:rsidR="00B918A4" w:rsidRPr="007227DF" w:rsidRDefault="00B918A4" w:rsidP="00FC0514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 w:val="vi-VN"/>
              </w:rPr>
            </w:pPr>
            <w:r w:rsidRPr="007227DF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Rút một phần số tiền gửi</w:t>
            </w:r>
          </w:p>
        </w:tc>
        <w:tc>
          <w:tcPr>
            <w:tcW w:w="7797" w:type="dxa"/>
            <w:gridSpan w:val="3"/>
            <w:vAlign w:val="center"/>
          </w:tcPr>
          <w:p w14:paraId="23A4B72D" w14:textId="77777777" w:rsidR="00B918A4" w:rsidRPr="007227DF" w:rsidRDefault="00B918A4" w:rsidP="00FC0514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bCs/>
                <w:noProof/>
                <w:sz w:val="20"/>
                <w:szCs w:val="20"/>
                <w:lang w:val="vi-VN"/>
              </w:rPr>
              <w:t>Trong suốt kỳ hạn hợp đồng tiền gửi, Người gửi có thể rút (chuyển) một phần số tiền gửi với điều kiện giữ đủ số tiền gửi tối thiểu</w:t>
            </w: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.</w:t>
            </w:r>
          </w:p>
        </w:tc>
      </w:tr>
      <w:tr w:rsidR="00B918A4" w:rsidRPr="00F6457F" w14:paraId="1789105F" w14:textId="77777777" w:rsidTr="00FC0514">
        <w:tc>
          <w:tcPr>
            <w:tcW w:w="2376" w:type="dxa"/>
            <w:vAlign w:val="center"/>
          </w:tcPr>
          <w:p w14:paraId="7562A175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Chấm dứt sớm</w:t>
            </w:r>
          </w:p>
        </w:tc>
        <w:tc>
          <w:tcPr>
            <w:tcW w:w="7797" w:type="dxa"/>
            <w:gridSpan w:val="3"/>
            <w:vAlign w:val="center"/>
          </w:tcPr>
          <w:p w14:paraId="63D9045B" w14:textId="77777777" w:rsidR="00B918A4" w:rsidRPr="00F6457F" w:rsidRDefault="00B918A4" w:rsidP="00FC0514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Theo lãi suất “Không kỳ hạn”</w:t>
            </w:r>
          </w:p>
        </w:tc>
      </w:tr>
      <w:tr w:rsidR="00B918A4" w:rsidRPr="00F6457F" w14:paraId="06D33542" w14:textId="77777777" w:rsidTr="00FC0514">
        <w:trPr>
          <w:trHeight w:val="452"/>
        </w:trPr>
        <w:tc>
          <w:tcPr>
            <w:tcW w:w="2376" w:type="dxa"/>
            <w:vAlign w:val="center"/>
          </w:tcPr>
          <w:p w14:paraId="0045C2EA" w14:textId="77777777" w:rsidR="00B918A4" w:rsidRPr="00F6457F" w:rsidRDefault="00B918A4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Tự động gia hạn</w:t>
            </w:r>
          </w:p>
        </w:tc>
        <w:tc>
          <w:tcPr>
            <w:tcW w:w="7797" w:type="dxa"/>
            <w:gridSpan w:val="3"/>
            <w:vAlign w:val="center"/>
          </w:tcPr>
          <w:p w14:paraId="0F53398B" w14:textId="77777777" w:rsidR="00B918A4" w:rsidRPr="00F6457F" w:rsidRDefault="00B918A4" w:rsidP="00FC0514">
            <w:pPr>
              <w:pStyle w:val="3"/>
              <w:contextualSpacing/>
              <w:rPr>
                <w:i w:val="0"/>
                <w:color w:val="auto"/>
                <w:szCs w:val="20"/>
                <w:lang w:val="ru-RU" w:eastAsia="ru-RU"/>
              </w:rPr>
            </w:pPr>
            <w:r w:rsidRPr="00F6457F">
              <w:rPr>
                <w:i w:val="0"/>
                <w:color w:val="auto"/>
                <w:szCs w:val="20"/>
                <w:lang w:val="ru-RU" w:eastAsia="ru-RU"/>
              </w:rPr>
              <w:t>Không khả dụng</w:t>
            </w:r>
          </w:p>
        </w:tc>
      </w:tr>
    </w:tbl>
    <w:p w14:paraId="69BB8373" w14:textId="77777777" w:rsidR="00C21D22" w:rsidRDefault="00C21D22">
      <w:bookmarkStart w:id="0" w:name="_GoBack"/>
      <w:bookmarkEnd w:id="0"/>
    </w:p>
    <w:sectPr w:rsidR="00C2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1"/>
    <w:rsid w:val="00AD1DE1"/>
    <w:rsid w:val="00B918A4"/>
    <w:rsid w:val="00C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62ED-335B-4DAC-8DF0-564EB80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918A4"/>
    <w:pPr>
      <w:spacing w:after="0" w:line="240" w:lineRule="auto"/>
      <w:ind w:right="-73"/>
      <w:jc w:val="both"/>
    </w:pPr>
    <w:rPr>
      <w:rFonts w:ascii="Times New Roman" w:eastAsia="Times New Roman" w:hAnsi="Times New Roman"/>
      <w:i/>
      <w:iCs/>
      <w:color w:val="000000"/>
      <w:sz w:val="20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18A4"/>
    <w:rPr>
      <w:rFonts w:ascii="Times New Roman" w:eastAsia="Times New Roman" w:hAnsi="Times New Roman" w:cs="Times New Roman"/>
      <w:i/>
      <w:iCs/>
      <w:color w:val="000000"/>
      <w:sz w:val="20"/>
      <w:szCs w:val="24"/>
      <w:lang w:val="x-none" w:eastAsia="x-none"/>
    </w:rPr>
  </w:style>
  <w:style w:type="paragraph" w:customStyle="1" w:styleId="1">
    <w:name w:val="Обычный1"/>
    <w:rsid w:val="00B9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Нгуен Хюи Хоанг</dc:creator>
  <cp:keywords/>
  <dc:description/>
  <cp:lastModifiedBy>Нгуен Хюи Хоанг</cp:lastModifiedBy>
  <cp:revision>2</cp:revision>
  <dcterms:created xsi:type="dcterms:W3CDTF">2019-01-10T17:03:00Z</dcterms:created>
  <dcterms:modified xsi:type="dcterms:W3CDTF">2019-01-10T17:03:00Z</dcterms:modified>
</cp:coreProperties>
</file>