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D9" w:rsidRPr="00F15231" w:rsidRDefault="001A666C" w:rsidP="007A75F8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15231">
        <w:rPr>
          <w:rFonts w:ascii="Times New Roman" w:hAnsi="Times New Roman" w:cs="Times New Roman"/>
          <w:b/>
          <w:sz w:val="28"/>
          <w:szCs w:val="28"/>
          <w:lang w:val="vi-VN"/>
        </w:rPr>
        <w:t xml:space="preserve">Chuyển khoản từ </w:t>
      </w:r>
      <w:r w:rsidR="00F1523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15231">
        <w:rPr>
          <w:rFonts w:ascii="Times New Roman" w:hAnsi="Times New Roman" w:cs="Times New Roman"/>
          <w:b/>
          <w:sz w:val="28"/>
          <w:szCs w:val="28"/>
          <w:lang w:val="vi-VN"/>
        </w:rPr>
        <w:t xml:space="preserve">hẻ sang </w:t>
      </w:r>
      <w:r w:rsidR="00F1523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15231">
        <w:rPr>
          <w:rFonts w:ascii="Times New Roman" w:hAnsi="Times New Roman" w:cs="Times New Roman"/>
          <w:b/>
          <w:sz w:val="28"/>
          <w:szCs w:val="28"/>
          <w:lang w:val="vi-VN"/>
        </w:rPr>
        <w:t>hẻ</w:t>
      </w:r>
    </w:p>
    <w:p w:rsidR="001A666C" w:rsidRPr="00F15231" w:rsidRDefault="001A666C" w:rsidP="007A75F8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15231">
        <w:rPr>
          <w:rFonts w:ascii="Times New Roman" w:hAnsi="Times New Roman" w:cs="Times New Roman"/>
          <w:sz w:val="24"/>
          <w:szCs w:val="24"/>
          <w:lang w:val="vi-VN"/>
        </w:rPr>
        <w:t xml:space="preserve">Phí chuyển khoản sang thẻ của </w:t>
      </w:r>
      <w:r w:rsidRPr="007A75F8">
        <w:rPr>
          <w:rFonts w:ascii="Times New Roman" w:hAnsi="Times New Roman" w:cs="Times New Roman"/>
          <w:b/>
          <w:sz w:val="24"/>
          <w:szCs w:val="24"/>
          <w:lang w:val="vi-VN"/>
        </w:rPr>
        <w:t>Ngân hàng “Solidarnost”</w:t>
      </w:r>
      <w:r w:rsidRPr="00F15231">
        <w:rPr>
          <w:rFonts w:ascii="Times New Roman" w:hAnsi="Times New Roman" w:cs="Times New Roman"/>
          <w:sz w:val="24"/>
          <w:szCs w:val="24"/>
          <w:lang w:val="vi-VN"/>
        </w:rPr>
        <w:t xml:space="preserve"> từ thẻ của </w:t>
      </w:r>
      <w:r w:rsidRPr="007A75F8">
        <w:rPr>
          <w:rFonts w:ascii="Times New Roman" w:hAnsi="Times New Roman" w:cs="Times New Roman"/>
          <w:b/>
          <w:sz w:val="24"/>
          <w:szCs w:val="24"/>
          <w:lang w:val="vi-VN"/>
        </w:rPr>
        <w:t>các ngân hàng khác của Nga</w:t>
      </w:r>
      <w:r w:rsidRPr="00F15231">
        <w:rPr>
          <w:rFonts w:ascii="Times New Roman" w:hAnsi="Times New Roman" w:cs="Times New Roman"/>
          <w:sz w:val="24"/>
          <w:szCs w:val="24"/>
          <w:lang w:val="vi-VN"/>
        </w:rPr>
        <w:t xml:space="preserve"> – </w:t>
      </w:r>
      <w:r w:rsidRPr="007A75F8">
        <w:rPr>
          <w:rFonts w:ascii="Times New Roman" w:hAnsi="Times New Roman" w:cs="Times New Roman"/>
          <w:b/>
          <w:sz w:val="24"/>
          <w:szCs w:val="24"/>
          <w:lang w:val="vi-VN"/>
        </w:rPr>
        <w:t xml:space="preserve">1.1%, tối thiểu </w:t>
      </w:r>
      <w:r w:rsidR="007D4AB4" w:rsidRPr="007A75F8">
        <w:rPr>
          <w:rFonts w:ascii="Times New Roman" w:hAnsi="Times New Roman" w:cs="Times New Roman"/>
          <w:b/>
          <w:sz w:val="24"/>
          <w:szCs w:val="24"/>
          <w:lang w:val="vi-VN"/>
        </w:rPr>
        <w:t xml:space="preserve">là </w:t>
      </w:r>
      <w:r w:rsidRPr="007A75F8">
        <w:rPr>
          <w:rFonts w:ascii="Times New Roman" w:hAnsi="Times New Roman" w:cs="Times New Roman"/>
          <w:b/>
          <w:sz w:val="24"/>
          <w:szCs w:val="24"/>
          <w:lang w:val="vi-VN"/>
        </w:rPr>
        <w:t>40 rúp</w:t>
      </w:r>
      <w:r w:rsidRPr="00F1523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A666C" w:rsidRPr="00F15231" w:rsidRDefault="001A666C" w:rsidP="007A75F8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15231">
        <w:rPr>
          <w:rFonts w:ascii="Times New Roman" w:hAnsi="Times New Roman" w:cs="Times New Roman"/>
          <w:sz w:val="24"/>
          <w:szCs w:val="24"/>
          <w:lang w:val="vi-VN"/>
        </w:rPr>
        <w:t xml:space="preserve">Phí chuyển khoản từ thẻ của </w:t>
      </w:r>
      <w:r w:rsidRPr="007A75F8">
        <w:rPr>
          <w:rFonts w:ascii="Times New Roman" w:hAnsi="Times New Roman" w:cs="Times New Roman"/>
          <w:b/>
          <w:sz w:val="24"/>
          <w:szCs w:val="24"/>
          <w:lang w:val="vi-VN"/>
        </w:rPr>
        <w:t>một ngân hàng Nga</w:t>
      </w:r>
      <w:r w:rsidRPr="00F152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A75F8">
        <w:rPr>
          <w:rFonts w:ascii="Times New Roman" w:hAnsi="Times New Roman" w:cs="Times New Roman"/>
          <w:b/>
          <w:sz w:val="24"/>
          <w:szCs w:val="24"/>
          <w:lang w:val="vi-VN"/>
        </w:rPr>
        <w:t>bất kì</w:t>
      </w:r>
      <w:r w:rsidRPr="00F15231">
        <w:rPr>
          <w:rFonts w:ascii="Times New Roman" w:hAnsi="Times New Roman" w:cs="Times New Roman"/>
          <w:sz w:val="24"/>
          <w:szCs w:val="24"/>
          <w:lang w:val="vi-VN"/>
        </w:rPr>
        <w:t xml:space="preserve"> sang thẻ của </w:t>
      </w:r>
      <w:r w:rsidRPr="007A75F8">
        <w:rPr>
          <w:rFonts w:ascii="Times New Roman" w:hAnsi="Times New Roman" w:cs="Times New Roman"/>
          <w:b/>
          <w:sz w:val="24"/>
          <w:szCs w:val="24"/>
          <w:lang w:val="vi-VN"/>
        </w:rPr>
        <w:t>một ngân hàng Nga khác</w:t>
      </w:r>
      <w:r w:rsidRPr="00F15231">
        <w:rPr>
          <w:rFonts w:ascii="Times New Roman" w:hAnsi="Times New Roman" w:cs="Times New Roman"/>
          <w:sz w:val="24"/>
          <w:szCs w:val="24"/>
          <w:lang w:val="vi-VN"/>
        </w:rPr>
        <w:t xml:space="preserve"> – </w:t>
      </w:r>
      <w:r w:rsidRPr="007A75F8">
        <w:rPr>
          <w:rFonts w:ascii="Times New Roman" w:hAnsi="Times New Roman" w:cs="Times New Roman"/>
          <w:b/>
          <w:sz w:val="24"/>
          <w:szCs w:val="24"/>
          <w:lang w:val="vi-VN"/>
        </w:rPr>
        <w:t>1.5%, tối thiểu</w:t>
      </w:r>
      <w:r w:rsidR="007D4AB4" w:rsidRPr="007A75F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là </w:t>
      </w:r>
      <w:r w:rsidRPr="007A75F8">
        <w:rPr>
          <w:rFonts w:ascii="Times New Roman" w:hAnsi="Times New Roman" w:cs="Times New Roman"/>
          <w:b/>
          <w:sz w:val="24"/>
          <w:szCs w:val="24"/>
          <w:lang w:val="vi-VN"/>
        </w:rPr>
        <w:t>40 rúp</w:t>
      </w:r>
      <w:r w:rsidRPr="00F1523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A666C" w:rsidRDefault="001A666C">
      <w:pPr>
        <w:rPr>
          <w:lang w:val="vi-VN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1843"/>
        <w:gridCol w:w="475"/>
        <w:gridCol w:w="966"/>
        <w:gridCol w:w="836"/>
        <w:gridCol w:w="836"/>
        <w:gridCol w:w="836"/>
        <w:gridCol w:w="836"/>
      </w:tblGrid>
      <w:tr w:rsidR="002A73FF" w:rsidTr="00172CA9">
        <w:tc>
          <w:tcPr>
            <w:tcW w:w="1418" w:type="dxa"/>
          </w:tcPr>
          <w:p w:rsidR="002A73FF" w:rsidRPr="00DE33C2" w:rsidRDefault="002A73F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vi-VN"/>
              </w:rPr>
            </w:pPr>
            <w:r w:rsidRPr="00DE33C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vi-VN"/>
              </w:rPr>
              <w:t>NGƯỜI GỬI</w:t>
            </w:r>
          </w:p>
        </w:tc>
        <w:tc>
          <w:tcPr>
            <w:tcW w:w="1276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992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475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966" w:type="dxa"/>
          </w:tcPr>
          <w:p w:rsidR="002A73FF" w:rsidRPr="00DE33C2" w:rsidRDefault="002A73F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vi-VN"/>
              </w:rPr>
            </w:pPr>
            <w:r w:rsidRPr="00DE33C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vi-VN"/>
              </w:rPr>
              <w:t>NGƯỜI NHẬN</w:t>
            </w:r>
          </w:p>
        </w:tc>
        <w:tc>
          <w:tcPr>
            <w:tcW w:w="836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F15231" w:rsidTr="00172CA9">
        <w:tc>
          <w:tcPr>
            <w:tcW w:w="1418" w:type="dxa"/>
          </w:tcPr>
          <w:p w:rsidR="00F15231" w:rsidRPr="00F15231" w:rsidRDefault="00F15231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F15231" w:rsidRPr="00F15231" w:rsidRDefault="00F15231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992" w:type="dxa"/>
          </w:tcPr>
          <w:p w:rsidR="00F15231" w:rsidRPr="00F15231" w:rsidRDefault="00F15231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</w:tcPr>
          <w:p w:rsidR="00F15231" w:rsidRPr="00F15231" w:rsidRDefault="00F15231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475" w:type="dxa"/>
          </w:tcPr>
          <w:p w:rsidR="00F15231" w:rsidRPr="00F15231" w:rsidRDefault="00F15231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966" w:type="dxa"/>
          </w:tcPr>
          <w:p w:rsidR="00F15231" w:rsidRPr="00F15231" w:rsidRDefault="00F15231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</w:tcPr>
          <w:p w:rsidR="00F15231" w:rsidRPr="00F15231" w:rsidRDefault="00F15231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</w:tcPr>
          <w:p w:rsidR="00F15231" w:rsidRPr="00F15231" w:rsidRDefault="00F15231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</w:tcPr>
          <w:p w:rsidR="00F15231" w:rsidRPr="00F15231" w:rsidRDefault="00F15231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</w:tcPr>
          <w:p w:rsidR="00F15231" w:rsidRPr="00F15231" w:rsidRDefault="00F15231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A73FF" w:rsidTr="00172CA9">
        <w:tc>
          <w:tcPr>
            <w:tcW w:w="1418" w:type="dxa"/>
            <w:tcBorders>
              <w:bottom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F15231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SỐ THẺ</w:t>
            </w:r>
            <w:r w:rsidRPr="00F15231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475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F15231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SỐ THẺ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F15231" w:rsidTr="00172C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F15231" w:rsidTr="00172CA9">
        <w:tc>
          <w:tcPr>
            <w:tcW w:w="1418" w:type="dxa"/>
            <w:tcBorders>
              <w:top w:val="single" w:sz="4" w:space="0" w:color="auto"/>
            </w:tcBorders>
          </w:tcPr>
          <w:p w:rsidR="00F15231" w:rsidRPr="00F15231" w:rsidRDefault="00F15231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5231" w:rsidRPr="00F15231" w:rsidRDefault="00F15231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231" w:rsidRPr="00F15231" w:rsidRDefault="00F15231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5231" w:rsidRPr="00F15231" w:rsidRDefault="00F15231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475" w:type="dxa"/>
          </w:tcPr>
          <w:p w:rsidR="00F15231" w:rsidRPr="00F15231" w:rsidRDefault="00F15231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F15231" w:rsidRPr="00F15231" w:rsidRDefault="00F15231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F15231" w:rsidRPr="00F15231" w:rsidRDefault="00F15231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F15231" w:rsidRPr="00F15231" w:rsidRDefault="00F15231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F15231" w:rsidRPr="00F15231" w:rsidRDefault="00F15231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F15231" w:rsidRPr="00F15231" w:rsidRDefault="00F15231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A73FF" w:rsidTr="00172CA9">
        <w:tc>
          <w:tcPr>
            <w:tcW w:w="1418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F15231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HẠN ĐẾN</w:t>
            </w:r>
          </w:p>
        </w:tc>
        <w:tc>
          <w:tcPr>
            <w:tcW w:w="1276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F15231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THÁNG</w:t>
            </w:r>
          </w:p>
        </w:tc>
        <w:tc>
          <w:tcPr>
            <w:tcW w:w="992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F15231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NĂM</w:t>
            </w:r>
          </w:p>
        </w:tc>
        <w:tc>
          <w:tcPr>
            <w:tcW w:w="1843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F15231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SỐ CVC2/CVV2</w:t>
            </w:r>
          </w:p>
        </w:tc>
        <w:tc>
          <w:tcPr>
            <w:tcW w:w="475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966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72CA9" w:rsidTr="00172CA9">
        <w:tc>
          <w:tcPr>
            <w:tcW w:w="1418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475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966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</w:tcPr>
          <w:p w:rsidR="002A73FF" w:rsidRPr="00F15231" w:rsidRDefault="002A73F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F15231" w:rsidTr="00172CA9">
        <w:tc>
          <w:tcPr>
            <w:tcW w:w="1418" w:type="dxa"/>
            <w:tcBorders>
              <w:right w:val="single" w:sz="4" w:space="0" w:color="auto"/>
            </w:tcBorders>
          </w:tcPr>
          <w:p w:rsidR="00F15231" w:rsidRPr="00F15231" w:rsidRDefault="00F15231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31" w:rsidRPr="00F15231" w:rsidRDefault="00F15231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31" w:rsidRPr="00F15231" w:rsidRDefault="00F15231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31" w:rsidRPr="00F15231" w:rsidRDefault="00F15231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F15231" w:rsidRPr="00F15231" w:rsidRDefault="00F15231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966" w:type="dxa"/>
          </w:tcPr>
          <w:p w:rsidR="00F15231" w:rsidRPr="00F15231" w:rsidRDefault="00F15231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</w:tcPr>
          <w:p w:rsidR="00F15231" w:rsidRPr="00F15231" w:rsidRDefault="00F15231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</w:tcPr>
          <w:p w:rsidR="00F15231" w:rsidRPr="00F15231" w:rsidRDefault="00F15231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</w:tcPr>
          <w:p w:rsidR="00F15231" w:rsidRPr="00F15231" w:rsidRDefault="00F15231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36" w:type="dxa"/>
          </w:tcPr>
          <w:p w:rsidR="00F15231" w:rsidRPr="00F15231" w:rsidRDefault="00F15231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</w:tbl>
    <w:p w:rsidR="002A73FF" w:rsidRDefault="002A73FF">
      <w:pPr>
        <w:rPr>
          <w:lang w:val="vi-VN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142"/>
        <w:gridCol w:w="567"/>
        <w:gridCol w:w="425"/>
        <w:gridCol w:w="284"/>
        <w:gridCol w:w="3934"/>
      </w:tblGrid>
      <w:tr w:rsidR="00172CA9" w:rsidRPr="007A75F8" w:rsidTr="00172CA9">
        <w:trPr>
          <w:trHeight w:val="337"/>
        </w:trPr>
        <w:tc>
          <w:tcPr>
            <w:tcW w:w="3261" w:type="dxa"/>
            <w:tcBorders>
              <w:right w:val="single" w:sz="4" w:space="0" w:color="auto"/>
            </w:tcBorders>
          </w:tcPr>
          <w:p w:rsidR="00172CA9" w:rsidRPr="00DE33C2" w:rsidRDefault="00172CA9">
            <w:pPr>
              <w:rPr>
                <w:color w:val="FF0000"/>
                <w:lang w:val="vi-VN"/>
              </w:rPr>
            </w:pPr>
            <w:r w:rsidRPr="00DE33C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vi-VN"/>
              </w:rPr>
              <w:t>Số tiền chuyển khoản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A9" w:rsidRDefault="00172CA9">
            <w:pPr>
              <w:rPr>
                <w:lang w:val="vi-V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2CA9" w:rsidRDefault="00172CA9">
            <w:pPr>
              <w:rPr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A9" w:rsidRPr="00F15231" w:rsidRDefault="00172CA9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72CA9" w:rsidRPr="00F15231" w:rsidRDefault="00172CA9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3934" w:type="dxa"/>
          </w:tcPr>
          <w:p w:rsidR="00172CA9" w:rsidRDefault="00172CA9">
            <w:pPr>
              <w:rPr>
                <w:lang w:val="vi-VN"/>
              </w:rPr>
            </w:pPr>
            <w:r w:rsidRPr="00F15231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Tôi đã đọc và đồng ý với các điều khoản sử dụng</w:t>
            </w:r>
          </w:p>
        </w:tc>
      </w:tr>
      <w:tr w:rsidR="00172CA9" w:rsidRPr="007A75F8" w:rsidTr="00172CA9">
        <w:tc>
          <w:tcPr>
            <w:tcW w:w="3261" w:type="dxa"/>
          </w:tcPr>
          <w:p w:rsidR="00172CA9" w:rsidRDefault="00172CA9">
            <w:pPr>
              <w:rPr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2CA9" w:rsidRDefault="00172CA9">
            <w:pPr>
              <w:rPr>
                <w:lang w:val="vi-VN"/>
              </w:rPr>
            </w:pPr>
          </w:p>
        </w:tc>
        <w:tc>
          <w:tcPr>
            <w:tcW w:w="709" w:type="dxa"/>
            <w:gridSpan w:val="2"/>
          </w:tcPr>
          <w:p w:rsidR="00172CA9" w:rsidRDefault="00172CA9">
            <w:pPr>
              <w:rPr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72CA9" w:rsidRDefault="00172CA9">
            <w:pPr>
              <w:rPr>
                <w:lang w:val="vi-VN"/>
              </w:rPr>
            </w:pPr>
          </w:p>
        </w:tc>
        <w:tc>
          <w:tcPr>
            <w:tcW w:w="284" w:type="dxa"/>
          </w:tcPr>
          <w:p w:rsidR="00172CA9" w:rsidRDefault="00172CA9">
            <w:pPr>
              <w:rPr>
                <w:lang w:val="vi-VN"/>
              </w:rPr>
            </w:pPr>
          </w:p>
        </w:tc>
        <w:tc>
          <w:tcPr>
            <w:tcW w:w="3934" w:type="dxa"/>
          </w:tcPr>
          <w:p w:rsidR="00172CA9" w:rsidRDefault="00172CA9">
            <w:pPr>
              <w:rPr>
                <w:lang w:val="vi-VN"/>
              </w:rPr>
            </w:pPr>
          </w:p>
        </w:tc>
      </w:tr>
      <w:tr w:rsidR="00172CA9" w:rsidRPr="007A75F8" w:rsidTr="00172CA9">
        <w:tc>
          <w:tcPr>
            <w:tcW w:w="3261" w:type="dxa"/>
          </w:tcPr>
          <w:p w:rsidR="00172CA9" w:rsidRDefault="00172CA9">
            <w:pPr>
              <w:rPr>
                <w:lang w:val="vi-VN"/>
              </w:rPr>
            </w:pPr>
            <w:r w:rsidRPr="00F15231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Số tiền tối đa của một lần chuyển khoản không kể phí là 70.000 rúp.</w:t>
            </w:r>
          </w:p>
        </w:tc>
        <w:tc>
          <w:tcPr>
            <w:tcW w:w="1701" w:type="dxa"/>
          </w:tcPr>
          <w:p w:rsidR="00172CA9" w:rsidRDefault="00172CA9">
            <w:pPr>
              <w:rPr>
                <w:lang w:val="vi-VN"/>
              </w:rPr>
            </w:pPr>
          </w:p>
        </w:tc>
        <w:tc>
          <w:tcPr>
            <w:tcW w:w="709" w:type="dxa"/>
            <w:gridSpan w:val="2"/>
          </w:tcPr>
          <w:p w:rsidR="00172CA9" w:rsidRDefault="00172CA9">
            <w:pPr>
              <w:rPr>
                <w:lang w:val="vi-VN"/>
              </w:rPr>
            </w:pPr>
          </w:p>
        </w:tc>
        <w:tc>
          <w:tcPr>
            <w:tcW w:w="425" w:type="dxa"/>
          </w:tcPr>
          <w:p w:rsidR="00172CA9" w:rsidRDefault="00172CA9">
            <w:pPr>
              <w:rPr>
                <w:lang w:val="vi-VN"/>
              </w:rPr>
            </w:pPr>
          </w:p>
        </w:tc>
        <w:tc>
          <w:tcPr>
            <w:tcW w:w="284" w:type="dxa"/>
          </w:tcPr>
          <w:p w:rsidR="00172CA9" w:rsidRDefault="00172CA9">
            <w:pPr>
              <w:rPr>
                <w:lang w:val="vi-VN"/>
              </w:rPr>
            </w:pPr>
          </w:p>
        </w:tc>
        <w:tc>
          <w:tcPr>
            <w:tcW w:w="3934" w:type="dxa"/>
          </w:tcPr>
          <w:p w:rsidR="00172CA9" w:rsidRDefault="00172CA9">
            <w:pPr>
              <w:rPr>
                <w:lang w:val="vi-VN"/>
              </w:rPr>
            </w:pPr>
          </w:p>
        </w:tc>
      </w:tr>
    </w:tbl>
    <w:p w:rsidR="002A73FF" w:rsidRPr="00DE33C2" w:rsidRDefault="00F15231">
      <w:pPr>
        <w:rPr>
          <w:b/>
          <w:color w:val="FF0000"/>
          <w:lang w:val="vi-VN"/>
        </w:rPr>
      </w:pPr>
      <w:r w:rsidRPr="00F15231">
        <w:rPr>
          <w:lang w:val="vi-VN"/>
        </w:rPr>
        <w:t xml:space="preserve">                                                                                                        </w:t>
      </w:r>
      <w:r w:rsidRPr="00DE33C2">
        <w:rPr>
          <w:b/>
          <w:color w:val="FF0000"/>
          <w:lang w:val="vi-VN"/>
        </w:rPr>
        <w:t>CHUYỂN TIỀN</w:t>
      </w:r>
    </w:p>
    <w:p w:rsidR="001A666C" w:rsidRPr="007D4AB4" w:rsidRDefault="001A666C">
      <w:pPr>
        <w:rPr>
          <w:lang w:val="vi-VN"/>
        </w:rPr>
      </w:pPr>
      <w:r w:rsidRPr="007D4AB4">
        <w:rPr>
          <w:lang w:val="vi-VN"/>
        </w:rPr>
        <w:tab/>
      </w:r>
      <w:r w:rsidRPr="007D4AB4">
        <w:rPr>
          <w:lang w:val="vi-VN"/>
        </w:rPr>
        <w:tab/>
      </w:r>
      <w:r w:rsidRPr="007D4AB4">
        <w:rPr>
          <w:lang w:val="vi-VN"/>
        </w:rPr>
        <w:tab/>
      </w:r>
      <w:r w:rsidRPr="007D4AB4">
        <w:rPr>
          <w:lang w:val="vi-VN"/>
        </w:rPr>
        <w:tab/>
      </w:r>
      <w:r w:rsidRPr="007D4AB4">
        <w:rPr>
          <w:lang w:val="vi-VN"/>
        </w:rPr>
        <w:tab/>
      </w:r>
      <w:r w:rsidRPr="007D4AB4">
        <w:rPr>
          <w:lang w:val="vi-VN"/>
        </w:rPr>
        <w:tab/>
      </w:r>
    </w:p>
    <w:p w:rsidR="00131AFD" w:rsidRPr="007D4AB4" w:rsidRDefault="001A666C" w:rsidP="00131AFD">
      <w:pPr>
        <w:rPr>
          <w:lang w:val="vi-VN"/>
        </w:rPr>
      </w:pPr>
      <w:r w:rsidRPr="007D4AB4">
        <w:rPr>
          <w:lang w:val="vi-VN"/>
        </w:rPr>
        <w:tab/>
      </w:r>
      <w:r w:rsidRPr="007D4AB4">
        <w:rPr>
          <w:lang w:val="vi-VN"/>
        </w:rPr>
        <w:tab/>
      </w:r>
      <w:r w:rsidRPr="007D4AB4">
        <w:rPr>
          <w:lang w:val="vi-VN"/>
        </w:rPr>
        <w:tab/>
      </w:r>
      <w:r w:rsidRPr="007D4AB4">
        <w:rPr>
          <w:lang w:val="vi-VN"/>
        </w:rPr>
        <w:tab/>
      </w:r>
      <w:r w:rsidRPr="007D4AB4">
        <w:rPr>
          <w:lang w:val="vi-VN"/>
        </w:rPr>
        <w:tab/>
      </w:r>
      <w:r w:rsidRPr="007D4AB4">
        <w:rPr>
          <w:lang w:val="vi-VN"/>
        </w:rPr>
        <w:tab/>
      </w:r>
    </w:p>
    <w:p w:rsidR="00131AFD" w:rsidRPr="00F15231" w:rsidRDefault="00131AFD" w:rsidP="00131AFD">
      <w:pPr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F15231">
        <w:rPr>
          <w:rFonts w:ascii="Times New Roman" w:hAnsi="Times New Roman" w:cs="Times New Roman"/>
          <w:color w:val="FF0000"/>
          <w:sz w:val="24"/>
          <w:szCs w:val="24"/>
          <w:lang w:val="vi-VN"/>
        </w:rPr>
        <w:t>TÌM HIỂU THÊM VỀ ĐIỀU KIỆN CHUYỂN KHOẢN</w:t>
      </w:r>
    </w:p>
    <w:p w:rsidR="00131AFD" w:rsidRPr="00F15231" w:rsidRDefault="00131AFD" w:rsidP="00172CA9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15231">
        <w:rPr>
          <w:rFonts w:ascii="Times New Roman" w:hAnsi="Times New Roman" w:cs="Times New Roman"/>
          <w:sz w:val="24"/>
          <w:szCs w:val="24"/>
          <w:lang w:val="vi-VN"/>
        </w:rPr>
        <w:t xml:space="preserve">Số tiền tối đa của một lần chuyển khoản không kể phí là </w:t>
      </w:r>
      <w:r w:rsidRPr="007A75F8">
        <w:rPr>
          <w:rFonts w:ascii="Times New Roman" w:hAnsi="Times New Roman" w:cs="Times New Roman"/>
          <w:b/>
          <w:sz w:val="24"/>
          <w:szCs w:val="24"/>
          <w:lang w:val="vi-VN"/>
        </w:rPr>
        <w:t>70.000 rúp</w:t>
      </w:r>
      <w:r w:rsidRPr="00F1523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1AFD" w:rsidRPr="00F15231" w:rsidRDefault="00131AFD" w:rsidP="00172CA9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15231">
        <w:rPr>
          <w:rFonts w:ascii="Times New Roman" w:hAnsi="Times New Roman" w:cs="Times New Roman"/>
          <w:sz w:val="24"/>
          <w:szCs w:val="24"/>
          <w:lang w:val="vi-VN"/>
        </w:rPr>
        <w:t xml:space="preserve">Tổng số tiền chuyển khoản tối đa trong một tháng không kể phí là </w:t>
      </w:r>
      <w:r w:rsidRPr="007A75F8">
        <w:rPr>
          <w:rFonts w:ascii="Times New Roman" w:hAnsi="Times New Roman" w:cs="Times New Roman"/>
          <w:b/>
          <w:sz w:val="24"/>
          <w:szCs w:val="24"/>
          <w:lang w:val="vi-VN"/>
        </w:rPr>
        <w:t>600.000 rúp</w:t>
      </w:r>
      <w:r w:rsidRPr="00F1523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1AFD" w:rsidRPr="00F15231" w:rsidRDefault="00131AFD" w:rsidP="00172CA9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15231">
        <w:rPr>
          <w:rFonts w:ascii="Times New Roman" w:hAnsi="Times New Roman" w:cs="Times New Roman"/>
          <w:sz w:val="24"/>
          <w:szCs w:val="24"/>
          <w:lang w:val="vi-VN"/>
        </w:rPr>
        <w:t xml:space="preserve">Giới hạn về số lần chuyển khoản bằng cách sử dụng thẻ - không quá </w:t>
      </w:r>
      <w:r w:rsidRPr="007A75F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4 giao dịch/ngày</w:t>
      </w:r>
      <w:r w:rsidR="007D4AB4" w:rsidRPr="00F15231">
        <w:rPr>
          <w:rFonts w:ascii="Times New Roman" w:hAnsi="Times New Roman" w:cs="Times New Roman"/>
          <w:sz w:val="24"/>
          <w:szCs w:val="24"/>
          <w:lang w:val="vi-VN"/>
        </w:rPr>
        <w:t xml:space="preserve"> và không quá </w:t>
      </w:r>
      <w:r w:rsidR="007D4AB4" w:rsidRPr="007A75F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15 giao dịch trong vòng 4 ngày liên tiếp</w:t>
      </w:r>
      <w:r w:rsidR="007D4AB4" w:rsidRPr="00F1523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D4AB4" w:rsidRPr="00F15231" w:rsidRDefault="007D4AB4" w:rsidP="00172CA9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15231">
        <w:rPr>
          <w:rFonts w:ascii="Times New Roman" w:hAnsi="Times New Roman" w:cs="Times New Roman"/>
          <w:sz w:val="24"/>
          <w:szCs w:val="24"/>
          <w:lang w:val="vi-VN"/>
        </w:rPr>
        <w:t>Chuyển khoản được thực hiện chỉ bằng đồng rúp Nga và chỉ giữa các thẻ của các ngân hàng được đăng ký tại Liên b</w:t>
      </w:r>
      <w:bookmarkStart w:id="0" w:name="_GoBack"/>
      <w:bookmarkEnd w:id="0"/>
      <w:r w:rsidRPr="00F15231">
        <w:rPr>
          <w:rFonts w:ascii="Times New Roman" w:hAnsi="Times New Roman" w:cs="Times New Roman"/>
          <w:sz w:val="24"/>
          <w:szCs w:val="24"/>
          <w:lang w:val="vi-VN"/>
        </w:rPr>
        <w:t>ang Nga.</w:t>
      </w:r>
    </w:p>
    <w:p w:rsidR="007D4AB4" w:rsidRPr="007A75F8" w:rsidRDefault="007D4AB4" w:rsidP="00172CA9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A75F8">
        <w:rPr>
          <w:rFonts w:ascii="Times New Roman" w:hAnsi="Times New Roman" w:cs="Times New Roman"/>
          <w:b/>
          <w:sz w:val="24"/>
          <w:szCs w:val="24"/>
          <w:lang w:val="vi-VN"/>
        </w:rPr>
        <w:t>Thời gian chuyển tiền phụ thuộc vào ngân hàng phát hành thẻ và có thể dao động từ vài phút đến vài ngày.</w:t>
      </w:r>
    </w:p>
    <w:p w:rsidR="007D4AB4" w:rsidRPr="00F15231" w:rsidRDefault="000340A5" w:rsidP="00172CA9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15231">
        <w:rPr>
          <w:rFonts w:ascii="Times New Roman" w:hAnsi="Times New Roman" w:cs="Times New Roman"/>
          <w:sz w:val="24"/>
          <w:szCs w:val="24"/>
          <w:lang w:val="vi-VN"/>
        </w:rPr>
        <w:t>Hoạt động</w:t>
      </w:r>
      <w:r w:rsidR="007D4AB4" w:rsidRPr="00F15231">
        <w:rPr>
          <w:rFonts w:ascii="Times New Roman" w:hAnsi="Times New Roman" w:cs="Times New Roman"/>
          <w:sz w:val="24"/>
          <w:szCs w:val="24"/>
          <w:lang w:val="vi-VN"/>
        </w:rPr>
        <w:t xml:space="preserve"> trừ tiền khỏi thẻ người gửi được thực hiện hoàn toàn bằng </w:t>
      </w:r>
      <w:r w:rsidR="007D4AB4" w:rsidRPr="007A75F8">
        <w:rPr>
          <w:rFonts w:ascii="Times New Roman" w:hAnsi="Times New Roman" w:cs="Times New Roman"/>
          <w:b/>
          <w:sz w:val="24"/>
          <w:szCs w:val="24"/>
          <w:lang w:val="vi-VN"/>
        </w:rPr>
        <w:t>công nghệ 3-D Secure (Verified by Visa/MasterCard SecureCode)</w:t>
      </w:r>
      <w:r w:rsidR="007D4AB4" w:rsidRPr="00F1523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D4AB4" w:rsidRPr="007A75F8" w:rsidRDefault="007D4AB4" w:rsidP="00172CA9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A75F8">
        <w:rPr>
          <w:rFonts w:ascii="Times New Roman" w:hAnsi="Times New Roman" w:cs="Times New Roman"/>
          <w:b/>
          <w:sz w:val="24"/>
          <w:szCs w:val="24"/>
          <w:lang w:val="vi-VN"/>
        </w:rPr>
        <w:t>Các ngân hàng phát hành thẻ có thể áp dụng các điều khoản và giới hạn bổ sung đối với việc chuyển khoản từ thẻ sang thẻ.</w:t>
      </w:r>
    </w:p>
    <w:sectPr w:rsidR="007D4AB4" w:rsidRPr="007A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66C"/>
    <w:rsid w:val="000340A5"/>
    <w:rsid w:val="00131AFD"/>
    <w:rsid w:val="00172CA9"/>
    <w:rsid w:val="001A666C"/>
    <w:rsid w:val="002A73FF"/>
    <w:rsid w:val="004A74D9"/>
    <w:rsid w:val="007A75F8"/>
    <w:rsid w:val="007D4AB4"/>
    <w:rsid w:val="00DE33C2"/>
    <w:rsid w:val="00F1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C8189-9025-46C8-95AE-429106F9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Карпов Александр Игоревич</cp:lastModifiedBy>
  <cp:revision>5</cp:revision>
  <dcterms:created xsi:type="dcterms:W3CDTF">2017-07-12T07:08:00Z</dcterms:created>
  <dcterms:modified xsi:type="dcterms:W3CDTF">2017-07-12T09:45:00Z</dcterms:modified>
</cp:coreProperties>
</file>